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828" w:rsidRPr="004D30F9" w:rsidRDefault="004D30F9">
      <w:pPr>
        <w:rPr>
          <w:rFonts w:ascii="Times New Roman" w:hAnsi="Times New Roman" w:cs="Times New Roman"/>
          <w:b/>
          <w:sz w:val="24"/>
          <w:szCs w:val="24"/>
        </w:rPr>
      </w:pPr>
      <w:r w:rsidRPr="004D30F9">
        <w:rPr>
          <w:rFonts w:ascii="Times New Roman" w:hAnsi="Times New Roman" w:cs="Times New Roman"/>
          <w:b/>
          <w:sz w:val="24"/>
          <w:szCs w:val="24"/>
        </w:rPr>
        <w:t>CONSILIU</w:t>
      </w:r>
      <w:r>
        <w:rPr>
          <w:rFonts w:ascii="Times New Roman" w:hAnsi="Times New Roman" w:cs="Times New Roman"/>
          <w:b/>
          <w:sz w:val="24"/>
          <w:szCs w:val="24"/>
        </w:rPr>
        <w:t xml:space="preserve">L LOCAL AL COMUNEI POPLACA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D30F9">
        <w:rPr>
          <w:rFonts w:ascii="Times New Roman" w:hAnsi="Times New Roman" w:cs="Times New Roman"/>
          <w:b/>
          <w:sz w:val="24"/>
          <w:szCs w:val="24"/>
        </w:rPr>
        <w:tab/>
        <w:t>ANEXA LA HCL Nr.72/ 25.08.2017</w:t>
      </w:r>
    </w:p>
    <w:p w:rsidR="004D30F9" w:rsidRPr="004D30F9" w:rsidRDefault="004D30F9">
      <w:pPr>
        <w:rPr>
          <w:rFonts w:ascii="Times New Roman" w:hAnsi="Times New Roman" w:cs="Times New Roman"/>
          <w:b/>
          <w:sz w:val="24"/>
          <w:szCs w:val="24"/>
        </w:rPr>
      </w:pPr>
    </w:p>
    <w:p w:rsidR="004D30F9" w:rsidRPr="004D30F9" w:rsidRDefault="004D30F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8"/>
        <w:gridCol w:w="1439"/>
        <w:gridCol w:w="1439"/>
        <w:gridCol w:w="1439"/>
        <w:gridCol w:w="1439"/>
        <w:gridCol w:w="1439"/>
        <w:gridCol w:w="1439"/>
        <w:gridCol w:w="1439"/>
        <w:gridCol w:w="1439"/>
      </w:tblGrid>
      <w:tr w:rsidR="004D30F9" w:rsidRPr="004D30F9" w:rsidTr="004D30F9">
        <w:tc>
          <w:tcPr>
            <w:tcW w:w="1438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pozitiei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Anexa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Codul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clasificare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Denumirea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bunului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Elementele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identificare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Anul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dob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ândirii</w:t>
            </w:r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Valoarea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inventar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Denumirea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act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proprietate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  <w:proofErr w:type="spellEnd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actului</w:t>
            </w:r>
            <w:proofErr w:type="spellEnd"/>
          </w:p>
        </w:tc>
        <w:tc>
          <w:tcPr>
            <w:tcW w:w="1439" w:type="dxa"/>
          </w:tcPr>
          <w:p w:rsidR="004D30F9" w:rsidRPr="004D30F9" w:rsidRDefault="004D3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</w:t>
            </w:r>
            <w:proofErr w:type="spellStart"/>
            <w:r w:rsidRPr="004D30F9">
              <w:rPr>
                <w:rFonts w:ascii="Times New Roman" w:hAnsi="Times New Roman" w:cs="Times New Roman"/>
                <w:b/>
                <w:sz w:val="24"/>
                <w:szCs w:val="24"/>
              </w:rPr>
              <w:t>actului</w:t>
            </w:r>
            <w:proofErr w:type="spellEnd"/>
          </w:p>
        </w:tc>
      </w:tr>
      <w:tr w:rsidR="004D30F9" w:rsidTr="004D30F9">
        <w:tc>
          <w:tcPr>
            <w:tcW w:w="1438" w:type="dxa"/>
          </w:tcPr>
          <w:p w:rsidR="004D30F9" w:rsidRDefault="004D30F9">
            <w:r>
              <w:t>167</w:t>
            </w:r>
          </w:p>
        </w:tc>
        <w:tc>
          <w:tcPr>
            <w:tcW w:w="1439" w:type="dxa"/>
          </w:tcPr>
          <w:p w:rsidR="004D30F9" w:rsidRDefault="004D30F9">
            <w:r>
              <w:t>1.3.19.</w:t>
            </w:r>
          </w:p>
        </w:tc>
        <w:tc>
          <w:tcPr>
            <w:tcW w:w="1439" w:type="dxa"/>
          </w:tcPr>
          <w:p w:rsidR="004D30F9" w:rsidRDefault="004D30F9">
            <w:proofErr w:type="spellStart"/>
            <w:r>
              <w:t>Clădire</w:t>
            </w:r>
            <w:proofErr w:type="spellEnd"/>
            <w:r>
              <w:t xml:space="preserve"> </w:t>
            </w:r>
            <w:proofErr w:type="spellStart"/>
            <w:r>
              <w:t>poştă</w:t>
            </w:r>
            <w:proofErr w:type="spellEnd"/>
          </w:p>
        </w:tc>
        <w:tc>
          <w:tcPr>
            <w:tcW w:w="1439" w:type="dxa"/>
          </w:tcPr>
          <w:p w:rsidR="004D30F9" w:rsidRDefault="004D30F9">
            <w:proofErr w:type="spellStart"/>
            <w:r>
              <w:t>Poplaca</w:t>
            </w:r>
            <w:proofErr w:type="spellEnd"/>
            <w:r>
              <w:t xml:space="preserve"> nr.572 cu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încăperi</w:t>
            </w:r>
            <w:proofErr w:type="spellEnd"/>
          </w:p>
        </w:tc>
        <w:tc>
          <w:tcPr>
            <w:tcW w:w="1439" w:type="dxa"/>
          </w:tcPr>
          <w:p w:rsidR="004D30F9" w:rsidRDefault="004D30F9">
            <w:r>
              <w:t>1936</w:t>
            </w:r>
          </w:p>
        </w:tc>
        <w:tc>
          <w:tcPr>
            <w:tcW w:w="1439" w:type="dxa"/>
          </w:tcPr>
          <w:p w:rsidR="004D30F9" w:rsidRDefault="004D30F9">
            <w:r>
              <w:t>25</w:t>
            </w:r>
          </w:p>
        </w:tc>
        <w:tc>
          <w:tcPr>
            <w:tcW w:w="1439" w:type="dxa"/>
          </w:tcPr>
          <w:p w:rsidR="004D30F9" w:rsidRDefault="004D30F9">
            <w:r>
              <w:t>HCL</w:t>
            </w:r>
          </w:p>
        </w:tc>
        <w:tc>
          <w:tcPr>
            <w:tcW w:w="1439" w:type="dxa"/>
          </w:tcPr>
          <w:p w:rsidR="004D30F9" w:rsidRDefault="004D30F9">
            <w:r>
              <w:t>26</w:t>
            </w:r>
          </w:p>
        </w:tc>
        <w:tc>
          <w:tcPr>
            <w:tcW w:w="1439" w:type="dxa"/>
          </w:tcPr>
          <w:p w:rsidR="004D30F9" w:rsidRDefault="004D30F9">
            <w:r>
              <w:t>2001</w:t>
            </w:r>
          </w:p>
        </w:tc>
      </w:tr>
    </w:tbl>
    <w:p w:rsidR="004D30F9" w:rsidRDefault="004D30F9"/>
    <w:p w:rsidR="004D30F9" w:rsidRDefault="004D30F9"/>
    <w:p w:rsidR="004D30F9" w:rsidRPr="004D30F9" w:rsidRDefault="004D30F9">
      <w:pPr>
        <w:rPr>
          <w:rFonts w:ascii="Times New Roman" w:hAnsi="Times New Roman" w:cs="Times New Roman"/>
          <w:b/>
        </w:rPr>
      </w:pPr>
      <w:r w:rsidRPr="004D30F9">
        <w:rPr>
          <w:rFonts w:ascii="Times New Roman" w:hAnsi="Times New Roman" w:cs="Times New Roman"/>
          <w:b/>
        </w:rPr>
        <w:t xml:space="preserve">                      </w:t>
      </w:r>
      <w:r>
        <w:rPr>
          <w:rFonts w:ascii="Times New Roman" w:hAnsi="Times New Roman" w:cs="Times New Roman"/>
          <w:b/>
        </w:rPr>
        <w:t>PREŞEDINTE DE ŞEDINŢĂ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ab/>
        <w:t xml:space="preserve">  </w:t>
      </w:r>
      <w:bookmarkStart w:id="0" w:name="_GoBack"/>
      <w:bookmarkEnd w:id="0"/>
      <w:proofErr w:type="spellStart"/>
      <w:r w:rsidRPr="004D30F9">
        <w:rPr>
          <w:rFonts w:ascii="Times New Roman" w:hAnsi="Times New Roman" w:cs="Times New Roman"/>
          <w:b/>
        </w:rPr>
        <w:t>Contrasemnează</w:t>
      </w:r>
      <w:proofErr w:type="spellEnd"/>
      <w:proofErr w:type="gramEnd"/>
      <w:r w:rsidRPr="004D30F9">
        <w:rPr>
          <w:rFonts w:ascii="Times New Roman" w:hAnsi="Times New Roman" w:cs="Times New Roman"/>
          <w:b/>
        </w:rPr>
        <w:t xml:space="preserve">, </w:t>
      </w:r>
      <w:proofErr w:type="spellStart"/>
      <w:r w:rsidRPr="004D30F9">
        <w:rPr>
          <w:rFonts w:ascii="Times New Roman" w:hAnsi="Times New Roman" w:cs="Times New Roman"/>
          <w:b/>
        </w:rPr>
        <w:t>Secretar</w:t>
      </w:r>
      <w:proofErr w:type="spellEnd"/>
    </w:p>
    <w:p w:rsidR="004D30F9" w:rsidRPr="004D30F9" w:rsidRDefault="004D30F9">
      <w:pPr>
        <w:rPr>
          <w:rFonts w:ascii="Times New Roman" w:hAnsi="Times New Roman" w:cs="Times New Roman"/>
          <w:b/>
        </w:rPr>
      </w:pPr>
      <w:r w:rsidRPr="004D30F9">
        <w:rPr>
          <w:rFonts w:ascii="Times New Roman" w:hAnsi="Times New Roman" w:cs="Times New Roman"/>
          <w:b/>
        </w:rPr>
        <w:t xml:space="preserve">                             OPRIŞIU NICOLAE</w:t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</w:r>
      <w:r w:rsidRPr="004D30F9">
        <w:rPr>
          <w:rFonts w:ascii="Times New Roman" w:hAnsi="Times New Roman" w:cs="Times New Roman"/>
          <w:b/>
        </w:rPr>
        <w:tab/>
        <w:t xml:space="preserve">     NISTOR IULIANA ELENA</w:t>
      </w:r>
    </w:p>
    <w:sectPr w:rsidR="004D30F9" w:rsidRPr="004D30F9" w:rsidSect="004D30F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99"/>
    <w:rsid w:val="004D30F9"/>
    <w:rsid w:val="00556828"/>
    <w:rsid w:val="00D1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4986B"/>
  <w15:chartTrackingRefBased/>
  <w15:docId w15:val="{ACA7941A-CE6B-4BEF-90F9-1823141C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3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2017-08-24T09:50:00Z</dcterms:created>
  <dcterms:modified xsi:type="dcterms:W3CDTF">2017-08-24T10:01:00Z</dcterms:modified>
</cp:coreProperties>
</file>